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186C4">
      <w:pPr>
        <w:spacing w:line="360" w:lineRule="auto"/>
        <w:jc w:val="center"/>
        <w:rPr>
          <w:rFonts w:hint="eastAsia" w:ascii="Heiti SC Medium" w:hAnsi="Heiti SC Medium" w:eastAsia="Heiti SC Medium" w:cs="Heiti SC Medium"/>
          <w:b/>
          <w:bCs/>
          <w:color w:val="000000"/>
          <w:sz w:val="44"/>
          <w:szCs w:val="44"/>
          <w:bdr w:val="none" w:color="auto" w:sz="0" w:space="0"/>
        </w:rPr>
      </w:pPr>
      <w:r>
        <w:rPr>
          <w:rFonts w:hint="eastAsia" w:ascii="Heiti SC Medium" w:hAnsi="Heiti SC Medium" w:eastAsia="Heiti SC Medium" w:cs="Heiti SC Medium"/>
          <w:b/>
          <w:bCs/>
          <w:color w:val="000000"/>
          <w:sz w:val="44"/>
          <w:szCs w:val="44"/>
          <w:bdr w:val="none" w:color="auto" w:sz="0" w:space="0"/>
        </w:rPr>
        <w:t>得物 2027 届暑期实习生招聘简章</w:t>
      </w:r>
    </w:p>
    <w:p w14:paraId="3BAB6184">
      <w:pPr>
        <w:spacing w:line="360" w:lineRule="auto"/>
        <w:jc w:val="center"/>
        <w:rPr>
          <w:rFonts w:hint="eastAsia" w:ascii="Heiti SC Medium" w:hAnsi="Heiti SC Medium" w:eastAsia="Heiti SC Medium" w:cs="Heiti SC Medium"/>
          <w:b/>
          <w:bCs/>
          <w:color w:val="000000"/>
          <w:sz w:val="44"/>
          <w:szCs w:val="44"/>
          <w:bdr w:val="none" w:color="auto" w:sz="0" w:space="0"/>
        </w:rPr>
      </w:pPr>
    </w:p>
    <w:p w14:paraId="0A8B5AB8">
      <w:pPr>
        <w:spacing w:line="360" w:lineRule="auto"/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  <w:t>一、公司简介</w:t>
      </w:r>
    </w:p>
    <w:p w14:paraId="0EA603F6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得物作为国内领先的潮流电商平台，深耕潮流文化赛道，打造了集潮流交易、社区内容、潮流文化于一体的多元生态，为年轻人提供潮流消费与文化交流的核心阵地。本次暑期实习招聘，面向 27 届学子开放多类优质岗位，助力年轻人在潮流赛道实现快速成长。</w:t>
      </w:r>
    </w:p>
    <w:p w14:paraId="7BC71AF2">
      <w:pPr>
        <w:spacing w:line="360" w:lineRule="auto"/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  <w:t>二、招聘对象</w:t>
      </w:r>
    </w:p>
    <w:p w14:paraId="2F639157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毕业时间在2026 年 9 月 —2027 年 8 月期间的在校学生（中国大陆以毕业证为准，港澳台及其他国家 / 地区以学位证为准），要求实习时长不低于 2 个月，5-6 月可入职。</w:t>
      </w:r>
    </w:p>
    <w:p w14:paraId="00912E97">
      <w:pPr>
        <w:spacing w:line="360" w:lineRule="auto"/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  <w:t>三、热招岗位</w:t>
      </w:r>
    </w:p>
    <w:p w14:paraId="6EA47169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本次招聘覆盖多职类岗位，技术类需求增加 50%，核心岗位如下：</w:t>
      </w:r>
    </w:p>
    <w:p w14:paraId="54EDB932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设计类：视觉设计、品牌设计、体验设计等</w:t>
      </w:r>
    </w:p>
    <w:p w14:paraId="163F66D0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研发类：Java、Golang、客户端、测开、数仓等</w:t>
      </w:r>
    </w:p>
    <w:p w14:paraId="5AEA716A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算法类：策略、工程 Java、工程 C++、图像等</w:t>
      </w:r>
    </w:p>
    <w:p w14:paraId="5B07DDCF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供应链类：储备管理、职能中台、产品等</w:t>
      </w:r>
    </w:p>
    <w:p w14:paraId="18C36757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注：更多职位详见得物校园招聘官网。</w:t>
      </w:r>
    </w:p>
    <w:p w14:paraId="44F79F59">
      <w:pPr>
        <w:spacing w:line="360" w:lineRule="auto"/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  <w:t>四、岗位核心优势</w:t>
      </w:r>
    </w:p>
    <w:p w14:paraId="7D49C022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机会增多：多职类岗位虚位以待，技术类需求增加 50%，覆盖不同专业背景，适配多元求职需求</w:t>
      </w:r>
    </w:p>
    <w:p w14:paraId="35ACA6FF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高回报：市场竞争力实习薪资，拒绝 “为爱发电”，同时开放校招 Offer 直通车，表现优异可直接锁定转正名额</w:t>
      </w:r>
    </w:p>
    <w:p w14:paraId="14ACD2C3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很灵活：最多可投递 2 个岗位，5-6 月入职时间可自主安排，适配不同学生的时间规划</w:t>
      </w:r>
    </w:p>
    <w:p w14:paraId="7841B3B7">
      <w:pPr>
        <w:spacing w:line="360" w:lineRule="auto"/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  <w:t>五、实习福利与成长体系</w:t>
      </w:r>
    </w:p>
    <w:p w14:paraId="04B8A5BB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1v1 导师带教：“养成式” 带教模式，由行业资深导师全程指导，助力快速掌握核心技能，少走弯路</w:t>
      </w:r>
    </w:p>
    <w:p w14:paraId="60DCEDEB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提前上岸通道：实习表现优异者，可直接锁定 2027 校招正式 Offer，实现实习转正一步到位</w:t>
      </w:r>
    </w:p>
    <w:p w14:paraId="3021E20B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核心项目历练：丰富的实践机会，可独立负责 own 项目，亲身推动业务前进，积累实打实的项目经验</w:t>
      </w:r>
    </w:p>
    <w:p w14:paraId="3B62D627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年轻化团队氛围：潮流行业年轻团队，开放包容的工作环境，拒绝无效内耗，沉浸式感受潮流文化</w:t>
      </w:r>
    </w:p>
    <w:p w14:paraId="19415E4D">
      <w:pPr>
        <w:spacing w:line="360" w:lineRule="auto"/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  <w:t>六、招聘流程</w:t>
      </w:r>
    </w:p>
    <w:p w14:paraId="3DC94D45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时间节点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tab/>
      </w:r>
      <w:r>
        <w:rPr>
          <w:rFonts w:hint="eastAsia"/>
          <w:color w:val="000000"/>
          <w:sz w:val="28"/>
          <w:szCs w:val="28"/>
          <w:bdr w:val="none" w:color="auto" w:sz="0" w:space="0"/>
        </w:rPr>
        <w:t>流程环节</w:t>
      </w:r>
    </w:p>
    <w:p w14:paraId="7636F726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4 月初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tab/>
      </w:r>
      <w:r>
        <w:rPr>
          <w:rFonts w:hint="eastAsia"/>
          <w:color w:val="000000"/>
          <w:sz w:val="28"/>
          <w:szCs w:val="28"/>
          <w:bdr w:val="none" w:color="auto" w:sz="0" w:space="0"/>
        </w:rPr>
        <w:t>网申开启</w:t>
      </w:r>
    </w:p>
    <w:p w14:paraId="21FE6686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4 月中旬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tab/>
      </w:r>
      <w:r>
        <w:rPr>
          <w:rFonts w:hint="eastAsia"/>
          <w:color w:val="000000"/>
          <w:sz w:val="28"/>
          <w:szCs w:val="28"/>
          <w:bdr w:val="none" w:color="auto" w:sz="0" w:space="0"/>
        </w:rPr>
        <w:t>笔试</w:t>
      </w:r>
    </w:p>
    <w:p w14:paraId="231428A6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4 月下旬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tab/>
      </w:r>
      <w:r>
        <w:rPr>
          <w:rFonts w:hint="eastAsia"/>
          <w:color w:val="000000"/>
          <w:sz w:val="28"/>
          <w:szCs w:val="28"/>
          <w:bdr w:val="none" w:color="auto" w:sz="0" w:space="0"/>
        </w:rPr>
        <w:t>面试</w:t>
      </w:r>
    </w:p>
    <w:p w14:paraId="644ADC6F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5 月初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tab/>
      </w:r>
      <w:r>
        <w:rPr>
          <w:rFonts w:hint="eastAsia"/>
          <w:color w:val="000000"/>
          <w:sz w:val="28"/>
          <w:szCs w:val="28"/>
          <w:bdr w:val="none" w:color="auto" w:sz="0" w:space="0"/>
        </w:rPr>
        <w:t>发放实习 Offer</w:t>
      </w:r>
    </w:p>
    <w:p w14:paraId="558D7B7A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5-7 月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tab/>
      </w:r>
      <w:r>
        <w:rPr>
          <w:rFonts w:hint="eastAsia"/>
          <w:color w:val="000000"/>
          <w:sz w:val="28"/>
          <w:szCs w:val="28"/>
          <w:bdr w:val="none" w:color="auto" w:sz="0" w:space="0"/>
        </w:rPr>
        <w:t>实习入职</w:t>
      </w:r>
    </w:p>
    <w:p w14:paraId="32ACE85B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9 月初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tab/>
      </w:r>
      <w:r>
        <w:rPr>
          <w:rFonts w:hint="eastAsia"/>
          <w:color w:val="000000"/>
          <w:sz w:val="28"/>
          <w:szCs w:val="28"/>
          <w:bdr w:val="none" w:color="auto" w:sz="0" w:space="0"/>
        </w:rPr>
        <w:t>转正答辩</w:t>
      </w:r>
    </w:p>
    <w:p w14:paraId="4E8FD9A6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10 月中旬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tab/>
      </w:r>
      <w:r>
        <w:rPr>
          <w:rFonts w:hint="eastAsia"/>
          <w:color w:val="000000"/>
          <w:sz w:val="28"/>
          <w:szCs w:val="28"/>
          <w:bdr w:val="none" w:color="auto" w:sz="0" w:space="0"/>
        </w:rPr>
        <w:t>发放正式校招 Offer</w:t>
      </w:r>
    </w:p>
    <w:p w14:paraId="34B4150C">
      <w:pPr>
        <w:spacing w:line="360" w:lineRule="auto"/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  <w:t>七、投递须知</w:t>
      </w:r>
    </w:p>
    <w:p w14:paraId="34F74A8E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本次暑期实习仅面向 2026 年 9 月 - 2027 年 8 月毕业的同学；2026 年 9 月前毕业的同学可关注得物 2026 届春季校园招聘，2027 年 8 月后毕业的同学可关注日常实习生岗位。</w:t>
      </w:r>
    </w:p>
    <w:p w14:paraId="6F5DD56F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每位同学至多可投递 2 个岗位（含内推），暑期实习与秋招项目独立开展，投递实习不影响后续秋招投递。</w:t>
      </w:r>
    </w:p>
    <w:p w14:paraId="534A0203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本次实习仅支持线下到岗，暂不接受远程实习，需到公司职场线下实习。</w:t>
      </w:r>
    </w:p>
    <w:p w14:paraId="54594AB3">
      <w:pPr>
        <w:spacing w:line="360" w:lineRule="auto"/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b/>
          <w:bCs/>
          <w:color w:val="000000"/>
          <w:sz w:val="28"/>
          <w:szCs w:val="28"/>
          <w:bdr w:val="none" w:color="auto" w:sz="0" w:space="0"/>
        </w:rPr>
        <w:t>八、投递渠道</w:t>
      </w:r>
    </w:p>
    <w:p w14:paraId="35A9C751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官网投递：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fldChar w:fldCharType="begin"/>
      </w:r>
      <w:r>
        <w:rPr>
          <w:rFonts w:hint="eastAsia"/>
          <w:color w:val="000000"/>
          <w:sz w:val="28"/>
          <w:szCs w:val="28"/>
          <w:bdr w:val="none" w:color="auto" w:sz="0" w:space="0"/>
        </w:rPr>
        <w:instrText xml:space="preserve"> HYPERLINK "https://poizon.jobs.feishu.cn/s/M8kOAZUefq4" </w:instrText>
      </w:r>
      <w:r>
        <w:rPr>
          <w:rFonts w:hint="eastAsia"/>
          <w:color w:val="000000"/>
          <w:sz w:val="28"/>
          <w:szCs w:val="28"/>
          <w:bdr w:val="none" w:color="auto" w:sz="0" w:space="0"/>
        </w:rPr>
        <w:fldChar w:fldCharType="separate"/>
      </w:r>
      <w:r>
        <w:rPr>
          <w:rStyle w:val="7"/>
          <w:rFonts w:hint="eastAsia"/>
          <w:sz w:val="28"/>
          <w:szCs w:val="28"/>
          <w:bdr w:val="none" w:color="auto" w:sz="0" w:space="0"/>
        </w:rPr>
        <w:t>https://poizon.jobs.feishu.cn/s/M8kOAZUefq4</w:t>
      </w:r>
      <w:r>
        <w:rPr>
          <w:rFonts w:hint="eastAsia"/>
          <w:color w:val="000000"/>
          <w:sz w:val="28"/>
          <w:szCs w:val="28"/>
          <w:bdr w:val="none" w:color="auto" w:sz="0" w:space="0"/>
        </w:rPr>
        <w:fldChar w:fldCharType="end"/>
      </w:r>
    </w:p>
    <w:p w14:paraId="58D80574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  <w:r>
        <w:rPr>
          <w:rFonts w:hint="eastAsia"/>
          <w:color w:val="000000"/>
          <w:sz w:val="28"/>
          <w:szCs w:val="28"/>
          <w:bdr w:val="none" w:color="auto" w:sz="0" w:space="0"/>
        </w:rPr>
        <w:t>扫码投递：扫描招聘海报专属二维码，一键投递简历</w:t>
      </w:r>
    </w:p>
    <w:p w14:paraId="2532E1F5">
      <w:pPr>
        <w:spacing w:line="360" w:lineRule="auto"/>
        <w:rPr>
          <w:rFonts w:hint="eastAsia" w:eastAsiaTheme="minorEastAsia"/>
          <w:color w:val="000000"/>
          <w:sz w:val="28"/>
          <w:szCs w:val="28"/>
          <w:bdr w:val="none" w:color="auto" w:sz="0" w:space="0"/>
          <w:lang w:eastAsia="zh-CN"/>
        </w:rPr>
      </w:pPr>
      <w:r>
        <w:rPr>
          <w:rFonts w:hint="eastAsia" w:eastAsiaTheme="minorEastAsia"/>
          <w:color w:val="000000"/>
          <w:sz w:val="28"/>
          <w:szCs w:val="28"/>
          <w:bdr w:val="none" w:color="auto" w:sz="0" w:space="0"/>
          <w:lang w:eastAsia="zh-CN"/>
        </w:rPr>
        <w:drawing>
          <wp:inline distT="0" distB="0" distL="114300" distR="114300">
            <wp:extent cx="2438400" cy="2438400"/>
            <wp:effectExtent l="0" t="0" r="0" b="0"/>
            <wp:docPr id="2" name="图片 2" descr="httpspoizon.jobs.feishu.cnsM8kOAZUef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poizon.jobs.feishu.cnsM8kOAZUefq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32C715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</w:p>
    <w:p w14:paraId="4C115596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</w:p>
    <w:p w14:paraId="3BCB453C">
      <w:pPr>
        <w:spacing w:line="360" w:lineRule="auto"/>
        <w:rPr>
          <w:rFonts w:hint="eastAsia"/>
          <w:color w:val="000000"/>
          <w:sz w:val="28"/>
          <w:szCs w:val="28"/>
          <w:bdr w:val="none" w:color="auto" w:sz="0" w:space="0"/>
        </w:rPr>
      </w:pPr>
    </w:p>
    <w:p w14:paraId="5C5FABE5">
      <w:pPr>
        <w:spacing w:line="360" w:lineRule="auto"/>
        <w:rPr>
          <w:rFonts w:hint="eastAsia" w:eastAsiaTheme="minorEastAsia"/>
          <w:color w:val="000000"/>
          <w:sz w:val="28"/>
          <w:szCs w:val="28"/>
          <w:bdr w:val="none" w:color="auto" w:sz="0" w:space="0"/>
          <w:lang w:eastAsia="zh-CN"/>
        </w:rPr>
      </w:pPr>
      <w:r>
        <w:rPr>
          <w:rFonts w:hint="eastAsia" w:eastAsiaTheme="minorEastAsia"/>
          <w:color w:val="000000"/>
          <w:sz w:val="28"/>
          <w:szCs w:val="28"/>
          <w:bdr w:val="none" w:color="auto" w:sz="0" w:space="0"/>
          <w:lang w:eastAsia="zh-CN"/>
        </w:rPr>
        <w:drawing>
          <wp:inline distT="0" distB="0" distL="114300" distR="114300">
            <wp:extent cx="5217160" cy="42734865"/>
            <wp:effectExtent l="0" t="0" r="15240" b="13335"/>
            <wp:docPr id="1" name="图片 1" descr="得物校招 | 可转正！「27届暑期实习计划」启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得物校招 | 可转正！「27届暑期实习计划」启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427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宋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E9B44"/>
    <w:rsid w:val="FFFE9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2026-04-07T23:46:00Z</dcterms:created>
  <dc:creator>皮皮黄</dc:creator>
  <cp:lastModifiedBy>皮皮黄</cp:lastModifiedBy>
  <dcterms:modified xsi:type="dcterms:W3CDTF">2026-04-07T23:50:07Z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FD26195D40B50B90CA26D569F3D847EE_41</vt:lpwstr>
  </property>
</Properties>
</file>